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526F8" w:rsidRDefault="002B0679">
      <w:pPr>
        <w:jc w:val="center"/>
      </w:pPr>
      <w:bookmarkStart w:id="0" w:name="_GoBack"/>
      <w:bookmarkEnd w:id="0"/>
      <w:r>
        <w:t xml:space="preserve">CITY OF BELLEVUE                                                                                                                                                         </w:t>
      </w:r>
      <w:proofErr w:type="spellStart"/>
      <w:r>
        <w:t>BELLEVUE</w:t>
      </w:r>
      <w:proofErr w:type="spellEnd"/>
      <w:r>
        <w:t xml:space="preserve"> DIVERSITY ADVISORY </w:t>
      </w:r>
      <w:proofErr w:type="gramStart"/>
      <w:r>
        <w:t>NETWORK  (</w:t>
      </w:r>
      <w:proofErr w:type="gramEnd"/>
      <w:r>
        <w:t xml:space="preserve">BDAN)                                            </w:t>
      </w:r>
      <w:r>
        <w:t xml:space="preserve">                                                              MEETING NOTES</w:t>
      </w:r>
    </w:p>
    <w:p w14:paraId="00000002" w14:textId="77777777" w:rsidR="00F526F8" w:rsidRDefault="002B0679">
      <w:pPr>
        <w:ind w:left="2880" w:hanging="2880"/>
      </w:pPr>
      <w:r>
        <w:t xml:space="preserve">February 26,2019  </w:t>
      </w:r>
    </w:p>
    <w:p w14:paraId="00000003" w14:textId="77777777" w:rsidR="00F526F8" w:rsidRDefault="002B0679">
      <w:pPr>
        <w:ind w:left="2880" w:hanging="2880"/>
      </w:pPr>
      <w:r>
        <w:t>MEETING CALLED TO ORDER:      6:09 p.m.</w:t>
      </w:r>
      <w:r>
        <w:tab/>
      </w:r>
      <w:r>
        <w:tab/>
      </w:r>
      <w:r>
        <w:tab/>
        <w:t xml:space="preserve">           Bellevue City Hall Room (1E-112)</w:t>
      </w:r>
    </w:p>
    <w:p w14:paraId="00000004" w14:textId="77777777" w:rsidR="00F526F8" w:rsidRDefault="002B0679">
      <w:pPr>
        <w:ind w:left="2880" w:hanging="2880"/>
        <w:jc w:val="both"/>
      </w:pPr>
      <w:r>
        <w:t>ROLLCALL, PRESENT:</w:t>
      </w:r>
      <w:r>
        <w:tab/>
        <w:t>Adnan Siddiquie, Alaric Bien, Aleksandra Poseukova, Ange</w:t>
      </w:r>
      <w:r>
        <w:t xml:space="preserve">la De La Hoz, Anthony Austin, Guang-an Wu, Margi Ye, Mohamed Bakr, Quiana </w:t>
      </w:r>
      <w:proofErr w:type="spellStart"/>
      <w:proofErr w:type="gramStart"/>
      <w:r>
        <w:t>Ross,Sapan</w:t>
      </w:r>
      <w:proofErr w:type="spellEnd"/>
      <w:proofErr w:type="gramEnd"/>
      <w:r>
        <w:t xml:space="preserve"> Parekh, Seema Bahl, Tom Brewer </w:t>
      </w:r>
    </w:p>
    <w:p w14:paraId="00000005" w14:textId="77777777" w:rsidR="00F526F8" w:rsidRDefault="002B0679">
      <w:pPr>
        <w:ind w:left="2880" w:hanging="2880"/>
      </w:pPr>
      <w:r>
        <w:t xml:space="preserve">BDAN MEMBERS ABSENT: </w:t>
      </w:r>
      <w:r>
        <w:tab/>
        <w:t xml:space="preserve">Aisha Kabani, Chinar </w:t>
      </w:r>
      <w:proofErr w:type="spellStart"/>
      <w:r>
        <w:t>Bopshetty</w:t>
      </w:r>
      <w:proofErr w:type="spellEnd"/>
      <w:r>
        <w:t>, Eloisa Tran, Haruka Kojima, Jennifer Karls, Jingdong (JD) Yu, Justin Daigneault, Lien</w:t>
      </w:r>
      <w:r>
        <w:t>a Ugarova, Michael Carr, Nahyeli Mendivil</w:t>
      </w:r>
    </w:p>
    <w:p w14:paraId="00000006" w14:textId="77777777" w:rsidR="00F526F8" w:rsidRDefault="002B0679">
      <w:pPr>
        <w:ind w:left="2880" w:hanging="2880"/>
      </w:pPr>
      <w:r>
        <w:t>Non-Voting Members:                   Beabe Akpojovwo, Linda Whitehead, Maria Batayola</w:t>
      </w:r>
    </w:p>
    <w:p w14:paraId="00000007" w14:textId="77777777" w:rsidR="00F526F8" w:rsidRDefault="002B0679">
      <w:pPr>
        <w:ind w:left="2880" w:hanging="2880"/>
        <w:rPr>
          <w:rFonts w:ascii="Arial" w:eastAsia="Arial" w:hAnsi="Arial" w:cs="Arial"/>
          <w:sz w:val="21"/>
          <w:szCs w:val="21"/>
        </w:rPr>
      </w:pPr>
      <w:r>
        <w:t>OTHERS PRESENT:</w:t>
      </w:r>
      <w:r>
        <w:tab/>
        <w:t xml:space="preserve">Patrick Alina, Program Coordinator for </w:t>
      </w:r>
      <w:r>
        <w:rPr>
          <w:rFonts w:ascii="Arial" w:eastAsia="Arial" w:hAnsi="Arial" w:cs="Arial"/>
          <w:sz w:val="21"/>
          <w:szCs w:val="21"/>
        </w:rPr>
        <w:t>Bellevue Youth Link Program-- premiere youth leadership program in the C</w:t>
      </w:r>
      <w:r>
        <w:rPr>
          <w:rFonts w:ascii="Arial" w:eastAsia="Arial" w:hAnsi="Arial" w:cs="Arial"/>
          <w:sz w:val="21"/>
          <w:szCs w:val="21"/>
        </w:rPr>
        <w:t>ity of Bellevue Parks &amp; Community Services Department</w:t>
      </w:r>
    </w:p>
    <w:p w14:paraId="00000008" w14:textId="77777777" w:rsidR="00F526F8" w:rsidRDefault="00F526F8">
      <w:pPr>
        <w:ind w:left="2880" w:hanging="2880"/>
      </w:pPr>
    </w:p>
    <w:p w14:paraId="00000009" w14:textId="77777777" w:rsidR="00F526F8" w:rsidRDefault="002B0679">
      <w:pPr>
        <w:ind w:left="2880" w:hanging="2880"/>
      </w:pPr>
      <w:r>
        <w:t>FACILITATOR:</w:t>
      </w:r>
      <w:r>
        <w:tab/>
        <w:t xml:space="preserve">Chairman Alaric Bien </w:t>
      </w:r>
    </w:p>
    <w:p w14:paraId="0000000A" w14:textId="77777777" w:rsidR="00F526F8" w:rsidRDefault="002B0679">
      <w:pPr>
        <w:ind w:left="2880" w:hanging="2880"/>
      </w:pPr>
      <w:r>
        <w:t xml:space="preserve">NOTETAKER:                                   Quiana </w:t>
      </w:r>
      <w:proofErr w:type="gramStart"/>
      <w:r>
        <w:t>Ross  (</w:t>
      </w:r>
      <w:proofErr w:type="gramEnd"/>
      <w:r>
        <w:t>Interim Secretary) Notes rather than official minutes.</w:t>
      </w:r>
    </w:p>
    <w:p w14:paraId="0000000B" w14:textId="77777777" w:rsidR="00F526F8" w:rsidRDefault="002B0679">
      <w:pPr>
        <w:jc w:val="both"/>
      </w:pPr>
      <w:r>
        <w:t>Ceremony for Installation of BDAN Officers initiated</w:t>
      </w:r>
      <w:r>
        <w:t xml:space="preserve"> by Anthony Austin and Yuriana Garcia- Tellez. The meeting was called to order by Chairman Alaric Bien, attendance taken, agenda items and </w:t>
      </w:r>
      <w:proofErr w:type="gramStart"/>
      <w:r>
        <w:t>minutes  adopted</w:t>
      </w:r>
      <w:proofErr w:type="gramEnd"/>
      <w:r>
        <w:t xml:space="preserve">. Secretary Quiana Ross initiated an Ice </w:t>
      </w:r>
      <w:proofErr w:type="gramStart"/>
      <w:r>
        <w:t>breaker(</w:t>
      </w:r>
      <w:proofErr w:type="gramEnd"/>
      <w:r>
        <w:t>What are we grateful for?)</w:t>
      </w:r>
    </w:p>
    <w:p w14:paraId="0000000C" w14:textId="77777777" w:rsidR="00F526F8" w:rsidRDefault="002B0679">
      <w:r>
        <w:t>The BDAN members made man</w:t>
      </w:r>
      <w:r>
        <w:t>y suggestions regarding outreach and engagement within their diverse communities, such as:</w:t>
      </w:r>
    </w:p>
    <w:p w14:paraId="0000000D" w14:textId="77777777" w:rsidR="00F526F8" w:rsidRDefault="002B06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Place </w:t>
      </w:r>
      <w:r>
        <w:t xml:space="preserve">BDAN </w:t>
      </w:r>
      <w:r>
        <w:rPr>
          <w:color w:val="000000"/>
        </w:rPr>
        <w:t xml:space="preserve">information in strategic places where people come seeking information. For </w:t>
      </w:r>
      <w:proofErr w:type="gramStart"/>
      <w:r>
        <w:rPr>
          <w:color w:val="000000"/>
        </w:rPr>
        <w:t>example</w:t>
      </w:r>
      <w:proofErr w:type="gramEnd"/>
      <w:r>
        <w:rPr>
          <w:color w:val="000000"/>
        </w:rPr>
        <w:t xml:space="preserve"> Student Services Counter at Bellevue College, COB Service Desk, Bellevu</w:t>
      </w:r>
      <w:r>
        <w:rPr>
          <w:color w:val="000000"/>
        </w:rPr>
        <w:t>e Mini City Hall in Crossroads Mall, King Co. Libraries, etc.</w:t>
      </w:r>
    </w:p>
    <w:p w14:paraId="0000000E" w14:textId="77777777" w:rsidR="00F526F8" w:rsidRDefault="002B06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Provide basic training on referral to ARCH for “front desk” personnel at information centers such as Bellevue College, COB, King Co. Public Libraries, Eastgate Public Health etc.    </w:t>
      </w:r>
    </w:p>
    <w:p w14:paraId="0000000F" w14:textId="77777777" w:rsidR="00F526F8" w:rsidRDefault="002B06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Interface w</w:t>
      </w:r>
      <w:r>
        <w:rPr>
          <w:color w:val="000000"/>
        </w:rPr>
        <w:t>ith the Bellevue School District and Lake Washington School District which serve a broadly diverse student population and have a treasure of data on area family demographics.</w:t>
      </w:r>
    </w:p>
    <w:p w14:paraId="00000010" w14:textId="77777777" w:rsidR="00F526F8" w:rsidRDefault="002B06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King County Libraries are successful in reaching diverse communities – partner wi</w:t>
      </w:r>
      <w:r>
        <w:rPr>
          <w:color w:val="000000"/>
        </w:rPr>
        <w:t>th them.</w:t>
      </w:r>
    </w:p>
    <w:p w14:paraId="00000011" w14:textId="77777777" w:rsidR="00F526F8" w:rsidRDefault="002B06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Ethnic and language affinity groups exist in the non-profit and commercial sectors (i.e. social organizations, specialty stores and restaurants) – reach out to them. </w:t>
      </w:r>
    </w:p>
    <w:p w14:paraId="00000012" w14:textId="77777777" w:rsidR="00F526F8" w:rsidRDefault="002B06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Sapan referred Culturally responsive communication</w:t>
      </w:r>
    </w:p>
    <w:p w14:paraId="00000013" w14:textId="77777777" w:rsidR="00F526F8" w:rsidRDefault="002B06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Outreach &amp; Influence-GREI, EH</w:t>
      </w:r>
      <w:r>
        <w:t>S, LE</w:t>
      </w:r>
    </w:p>
    <w:p w14:paraId="00000014" w14:textId="77777777" w:rsidR="00F526F8" w:rsidRDefault="00F526F8"/>
    <w:p w14:paraId="00000015" w14:textId="77777777" w:rsidR="00F526F8" w:rsidRDefault="002B0679">
      <w:r>
        <w:lastRenderedPageBreak/>
        <w:t xml:space="preserve"> 1</w:t>
      </w:r>
      <w:r>
        <w:rPr>
          <w:vertAlign w:val="superscript"/>
        </w:rPr>
        <w:t>ST</w:t>
      </w:r>
      <w:r>
        <w:t xml:space="preserve"> ITEM OF BUSINESS:  Review Biannual Report: Anthony Austin gave an overview of the report and Margie Ye wanted the report to be reviewed by the committee prior to submit </w:t>
      </w:r>
    </w:p>
    <w:p w14:paraId="00000016" w14:textId="77777777" w:rsidR="00F526F8" w:rsidRDefault="002B0679">
      <w:r>
        <w:t>BDAN Revised meeting:</w:t>
      </w:r>
    </w:p>
    <w:p w14:paraId="00000017" w14:textId="77777777" w:rsidR="00F526F8" w:rsidRDefault="002B0679">
      <w:pPr>
        <w:jc w:val="both"/>
      </w:pPr>
      <w:r>
        <w:t xml:space="preserve">In lieu of the regular monthly meeting April 2, BDAN will meet from 6:00 to 8:00 PM, at a location (TBD). </w:t>
      </w:r>
    </w:p>
    <w:p w14:paraId="00000018" w14:textId="77777777" w:rsidR="00F526F8" w:rsidRDefault="002B0679">
      <w:r>
        <w:t xml:space="preserve">MEETING ADJOURNED: </w:t>
      </w:r>
    </w:p>
    <w:p w14:paraId="00000019" w14:textId="77777777" w:rsidR="00F526F8" w:rsidRDefault="002B0679">
      <w:pPr>
        <w:jc w:val="both"/>
      </w:pPr>
      <w:r>
        <w:t>Chairman Alaric called for a motion to adjourn the meeting: it was moved by Quiana Ross and seconded by Anthony Austin, so the Ch</w:t>
      </w:r>
      <w:r>
        <w:t xml:space="preserve">air declared the meeting adjourned at 8:12 p.m. </w:t>
      </w:r>
    </w:p>
    <w:p w14:paraId="0000001A" w14:textId="77777777" w:rsidR="00F526F8" w:rsidRDefault="00F526F8">
      <w:bookmarkStart w:id="1" w:name="_gjdgxs" w:colFirst="0" w:colLast="0"/>
      <w:bookmarkEnd w:id="1"/>
    </w:p>
    <w:sectPr w:rsidR="00F526F8">
      <w:footerReference w:type="default" r:id="rId7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AA678" w14:textId="77777777" w:rsidR="00000000" w:rsidRDefault="002B0679">
      <w:pPr>
        <w:spacing w:after="0" w:line="240" w:lineRule="auto"/>
      </w:pPr>
      <w:r>
        <w:separator/>
      </w:r>
    </w:p>
  </w:endnote>
  <w:endnote w:type="continuationSeparator" w:id="0">
    <w:p w14:paraId="15BBE09B" w14:textId="77777777" w:rsidR="00000000" w:rsidRDefault="002B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B" w14:textId="481B451B" w:rsidR="00F526F8" w:rsidRDefault="002B06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0000001C" w14:textId="77777777" w:rsidR="00F526F8" w:rsidRDefault="00F526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EAD92" w14:textId="77777777" w:rsidR="00000000" w:rsidRDefault="002B0679">
      <w:pPr>
        <w:spacing w:after="0" w:line="240" w:lineRule="auto"/>
      </w:pPr>
      <w:r>
        <w:separator/>
      </w:r>
    </w:p>
  </w:footnote>
  <w:footnote w:type="continuationSeparator" w:id="0">
    <w:p w14:paraId="175EA135" w14:textId="77777777" w:rsidR="00000000" w:rsidRDefault="002B0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6615C"/>
    <w:multiLevelType w:val="multilevel"/>
    <w:tmpl w:val="AEE6280E"/>
    <w:lvl w:ilvl="0">
      <w:start w:val="1"/>
      <w:numFmt w:val="bullet"/>
      <w:lvlText w:val="●"/>
      <w:lvlJc w:val="left"/>
      <w:pPr>
        <w:ind w:left="8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F8"/>
    <w:rsid w:val="002B0679"/>
    <w:rsid w:val="00F5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93B6C-597D-4F4B-B3B5-19504103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Tellez, Yuriana</dc:creator>
  <cp:lastModifiedBy>Garcia Tellez, Yuriana</cp:lastModifiedBy>
  <cp:revision>2</cp:revision>
  <dcterms:created xsi:type="dcterms:W3CDTF">2019-03-18T19:53:00Z</dcterms:created>
  <dcterms:modified xsi:type="dcterms:W3CDTF">2019-03-18T19:53:00Z</dcterms:modified>
</cp:coreProperties>
</file>